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35F9" w14:textId="77777777" w:rsidR="00436D38" w:rsidRDefault="00436D38" w:rsidP="00436D38">
      <w:pPr>
        <w:jc w:val="center"/>
        <w:rPr>
          <w:rFonts w:ascii="Optima" w:hAnsi="Optima"/>
          <w:b/>
          <w:sz w:val="28"/>
          <w:szCs w:val="28"/>
        </w:rPr>
      </w:pPr>
      <w:bookmarkStart w:id="0" w:name="_GoBack"/>
      <w:bookmarkEnd w:id="0"/>
      <w:r>
        <w:rPr>
          <w:rFonts w:ascii="Optima" w:hAnsi="Optima"/>
          <w:b/>
          <w:noProof/>
          <w:sz w:val="28"/>
          <w:szCs w:val="28"/>
        </w:rPr>
        <w:drawing>
          <wp:inline distT="0" distB="0" distL="0" distR="0" wp14:anchorId="3E286DB6" wp14:editId="3005C459">
            <wp:extent cx="875323" cy="502281"/>
            <wp:effectExtent l="0" t="0" r="127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11-12 at 11.02.58 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166" cy="56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63F3" w14:textId="77777777" w:rsidR="00D418C2" w:rsidRPr="00436D38" w:rsidRDefault="00436D38" w:rsidP="00436D38">
      <w:pPr>
        <w:jc w:val="center"/>
        <w:rPr>
          <w:rFonts w:ascii="Optima" w:hAnsi="Optima"/>
          <w:b/>
          <w:sz w:val="28"/>
          <w:szCs w:val="28"/>
        </w:rPr>
      </w:pPr>
      <w:r w:rsidRPr="00436D38">
        <w:rPr>
          <w:rFonts w:ascii="Optima" w:hAnsi="Optima"/>
          <w:b/>
          <w:sz w:val="28"/>
          <w:szCs w:val="28"/>
        </w:rPr>
        <w:t>Ridgecrest Elementary School:</w:t>
      </w:r>
    </w:p>
    <w:p w14:paraId="3C5C60F5" w14:textId="77777777" w:rsidR="00436D38" w:rsidRDefault="00436D38" w:rsidP="00436D38">
      <w:pPr>
        <w:jc w:val="center"/>
        <w:rPr>
          <w:rFonts w:ascii="Optima" w:hAnsi="Optima"/>
        </w:rPr>
      </w:pPr>
      <w:r w:rsidRPr="00436D38">
        <w:rPr>
          <w:rFonts w:ascii="Optima" w:hAnsi="Optima"/>
        </w:rPr>
        <w:t>End of Year LAND Trust Summary Report</w:t>
      </w:r>
    </w:p>
    <w:p w14:paraId="3F005E43" w14:textId="77777777" w:rsidR="00436D38" w:rsidRDefault="00436D38" w:rsidP="00436D38">
      <w:pPr>
        <w:jc w:val="center"/>
        <w:rPr>
          <w:rFonts w:ascii="Optima" w:hAnsi="Optima"/>
        </w:rPr>
      </w:pPr>
    </w:p>
    <w:p w14:paraId="0C2D0038" w14:textId="77777777" w:rsidR="00436D38" w:rsidRDefault="00436D38" w:rsidP="00436D38">
      <w:pPr>
        <w:jc w:val="center"/>
        <w:rPr>
          <w:rFonts w:ascii="Optima" w:hAnsi="Optima"/>
        </w:rPr>
      </w:pPr>
    </w:p>
    <w:p w14:paraId="356E0996" w14:textId="77777777" w:rsidR="00436D38" w:rsidRDefault="00436D38" w:rsidP="00CF6221">
      <w:pPr>
        <w:ind w:left="720"/>
        <w:rPr>
          <w:rFonts w:ascii="Optima" w:hAnsi="Optima"/>
          <w:i/>
          <w:sz w:val="22"/>
          <w:szCs w:val="22"/>
        </w:rPr>
      </w:pPr>
      <w:r w:rsidRPr="00CF6221">
        <w:rPr>
          <w:rFonts w:ascii="Optima" w:hAnsi="Optima"/>
          <w:i/>
          <w:sz w:val="22"/>
          <w:szCs w:val="22"/>
        </w:rPr>
        <w:t>Ridgecrest Elementary School Community Council was please</w:t>
      </w:r>
      <w:r w:rsidR="00BA4469">
        <w:rPr>
          <w:rFonts w:ascii="Optima" w:hAnsi="Optima"/>
          <w:i/>
          <w:sz w:val="22"/>
          <w:szCs w:val="22"/>
        </w:rPr>
        <w:t>d</w:t>
      </w:r>
      <w:r w:rsidRPr="00CF6221">
        <w:rPr>
          <w:rFonts w:ascii="Optima" w:hAnsi="Optima"/>
          <w:i/>
          <w:sz w:val="22"/>
          <w:szCs w:val="22"/>
        </w:rPr>
        <w:t xml:space="preserve"> to be able to spe</w:t>
      </w:r>
      <w:r w:rsidR="00CF6221" w:rsidRPr="00CF6221">
        <w:rPr>
          <w:rFonts w:ascii="Optima" w:hAnsi="Optima"/>
          <w:i/>
          <w:sz w:val="22"/>
          <w:szCs w:val="22"/>
        </w:rPr>
        <w:t xml:space="preserve">nd </w:t>
      </w:r>
      <w:r w:rsidR="00CF6221" w:rsidRPr="00CF6221">
        <w:rPr>
          <w:rFonts w:ascii="Optima" w:hAnsi="Optima"/>
          <w:b/>
          <w:i/>
          <w:sz w:val="22"/>
          <w:szCs w:val="22"/>
        </w:rPr>
        <w:t>$</w:t>
      </w:r>
      <w:r w:rsidR="00CF6221">
        <w:rPr>
          <w:rFonts w:ascii="Optima" w:hAnsi="Optima"/>
          <w:b/>
          <w:i/>
          <w:sz w:val="22"/>
          <w:szCs w:val="22"/>
        </w:rPr>
        <w:t>65,781.90</w:t>
      </w:r>
      <w:r w:rsidR="00CF6221" w:rsidRPr="00CF6221">
        <w:rPr>
          <w:rFonts w:ascii="Optima" w:hAnsi="Optima"/>
          <w:i/>
          <w:sz w:val="22"/>
          <w:szCs w:val="22"/>
        </w:rPr>
        <w:t xml:space="preserve"> on LAND Trust funds on Ridgerest Tigers for the 2019-2020 school year. </w:t>
      </w:r>
    </w:p>
    <w:p w14:paraId="59727D88" w14:textId="77777777" w:rsidR="00CF6221" w:rsidRDefault="00CF6221" w:rsidP="00CF6221">
      <w:pPr>
        <w:ind w:left="720"/>
        <w:rPr>
          <w:rFonts w:ascii="Optima" w:hAnsi="Optima"/>
          <w:i/>
          <w:sz w:val="22"/>
          <w:szCs w:val="22"/>
        </w:rPr>
      </w:pPr>
    </w:p>
    <w:p w14:paraId="1846B389" w14:textId="77777777" w:rsidR="00CF6221" w:rsidRDefault="00CF6221" w:rsidP="00CF6221">
      <w:pPr>
        <w:ind w:left="720"/>
        <w:rPr>
          <w:rFonts w:ascii="Optima" w:hAnsi="Optima"/>
          <w:i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78"/>
        <w:gridCol w:w="3979"/>
      </w:tblGrid>
      <w:tr w:rsidR="00CF6221" w14:paraId="749C9244" w14:textId="77777777" w:rsidTr="00CF6221">
        <w:trPr>
          <w:trHeight w:val="294"/>
        </w:trPr>
        <w:tc>
          <w:tcPr>
            <w:tcW w:w="3978" w:type="dxa"/>
          </w:tcPr>
          <w:p w14:paraId="6B623C2C" w14:textId="77777777" w:rsidR="00CF6221" w:rsidRPr="00CF6221" w:rsidRDefault="00CF6221" w:rsidP="00CF6221">
            <w:pPr>
              <w:jc w:val="center"/>
              <w:rPr>
                <w:rFonts w:ascii="Optima" w:hAnsi="Optima"/>
                <w:b/>
              </w:rPr>
            </w:pPr>
            <w:r w:rsidRPr="00CF6221">
              <w:rPr>
                <w:rFonts w:ascii="Optima" w:hAnsi="Optima"/>
                <w:b/>
              </w:rPr>
              <w:t>Reading</w:t>
            </w:r>
          </w:p>
        </w:tc>
        <w:tc>
          <w:tcPr>
            <w:tcW w:w="3979" w:type="dxa"/>
          </w:tcPr>
          <w:p w14:paraId="32AB6709" w14:textId="77777777" w:rsidR="00CF6221" w:rsidRPr="00CF6221" w:rsidRDefault="00CF6221" w:rsidP="00CF6221">
            <w:pPr>
              <w:jc w:val="center"/>
              <w:rPr>
                <w:rFonts w:ascii="Optima" w:hAnsi="Optima"/>
                <w:b/>
              </w:rPr>
            </w:pPr>
            <w:r w:rsidRPr="00CF6221">
              <w:rPr>
                <w:rFonts w:ascii="Optima" w:hAnsi="Optima"/>
                <w:b/>
              </w:rPr>
              <w:t>Cost</w:t>
            </w:r>
          </w:p>
        </w:tc>
      </w:tr>
      <w:tr w:rsidR="00CF6221" w14:paraId="10BCB21D" w14:textId="77777777" w:rsidTr="00CF6221">
        <w:trPr>
          <w:trHeight w:val="307"/>
        </w:trPr>
        <w:tc>
          <w:tcPr>
            <w:tcW w:w="3978" w:type="dxa"/>
          </w:tcPr>
          <w:p w14:paraId="35A43E47" w14:textId="77777777" w:rsidR="00CF6221" w:rsidRDefault="00CF6221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4 MTSS Interventionists</w:t>
            </w:r>
          </w:p>
        </w:tc>
        <w:tc>
          <w:tcPr>
            <w:tcW w:w="3979" w:type="dxa"/>
          </w:tcPr>
          <w:p w14:paraId="78F60221" w14:textId="77777777" w:rsidR="00CF6221" w:rsidRDefault="00BA4469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$49,927.24</w:t>
            </w:r>
          </w:p>
        </w:tc>
      </w:tr>
      <w:tr w:rsidR="00CF6221" w14:paraId="29DF745C" w14:textId="77777777" w:rsidTr="00CF6221">
        <w:trPr>
          <w:trHeight w:val="294"/>
        </w:trPr>
        <w:tc>
          <w:tcPr>
            <w:tcW w:w="3978" w:type="dxa"/>
          </w:tcPr>
          <w:p w14:paraId="3209BB68" w14:textId="77777777" w:rsidR="00CF6221" w:rsidRDefault="00BA4469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Substitutes</w:t>
            </w:r>
          </w:p>
        </w:tc>
        <w:tc>
          <w:tcPr>
            <w:tcW w:w="3979" w:type="dxa"/>
          </w:tcPr>
          <w:p w14:paraId="3A675973" w14:textId="77777777" w:rsidR="00CF6221" w:rsidRDefault="00BA4469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$2785.81</w:t>
            </w:r>
          </w:p>
        </w:tc>
      </w:tr>
      <w:tr w:rsidR="00CF6221" w14:paraId="27D07B1F" w14:textId="77777777" w:rsidTr="00CF6221">
        <w:trPr>
          <w:trHeight w:val="307"/>
        </w:trPr>
        <w:tc>
          <w:tcPr>
            <w:tcW w:w="3978" w:type="dxa"/>
          </w:tcPr>
          <w:p w14:paraId="7C7FB041" w14:textId="77777777" w:rsidR="00CF6221" w:rsidRDefault="00BA4469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Teacher Stipends</w:t>
            </w:r>
          </w:p>
        </w:tc>
        <w:tc>
          <w:tcPr>
            <w:tcW w:w="3979" w:type="dxa"/>
          </w:tcPr>
          <w:p w14:paraId="4999AEB7" w14:textId="77777777" w:rsidR="00CF6221" w:rsidRDefault="00BA4469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$2718.46</w:t>
            </w:r>
          </w:p>
        </w:tc>
      </w:tr>
      <w:tr w:rsidR="00CF6221" w14:paraId="1930B5F6" w14:textId="77777777" w:rsidTr="00CF6221">
        <w:trPr>
          <w:trHeight w:val="294"/>
        </w:trPr>
        <w:tc>
          <w:tcPr>
            <w:tcW w:w="3978" w:type="dxa"/>
          </w:tcPr>
          <w:p w14:paraId="04102989" w14:textId="77777777" w:rsidR="00CF6221" w:rsidRDefault="00BA4469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Supplies/Students</w:t>
            </w:r>
          </w:p>
        </w:tc>
        <w:tc>
          <w:tcPr>
            <w:tcW w:w="3979" w:type="dxa"/>
          </w:tcPr>
          <w:p w14:paraId="7B161501" w14:textId="77777777" w:rsidR="00CF6221" w:rsidRDefault="00BA4469" w:rsidP="00CF6221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$2115.39</w:t>
            </w:r>
          </w:p>
        </w:tc>
      </w:tr>
      <w:tr w:rsidR="00CF6221" w14:paraId="317FC9EF" w14:textId="77777777" w:rsidTr="00CF6221">
        <w:trPr>
          <w:trHeight w:val="92"/>
        </w:trPr>
        <w:tc>
          <w:tcPr>
            <w:tcW w:w="3978" w:type="dxa"/>
          </w:tcPr>
          <w:p w14:paraId="7CC155BC" w14:textId="77777777" w:rsidR="00CF6221" w:rsidRDefault="00CF6221" w:rsidP="00CF6221">
            <w:pPr>
              <w:rPr>
                <w:rFonts w:ascii="Optima" w:hAnsi="Optima"/>
              </w:rPr>
            </w:pPr>
          </w:p>
        </w:tc>
        <w:tc>
          <w:tcPr>
            <w:tcW w:w="3979" w:type="dxa"/>
          </w:tcPr>
          <w:p w14:paraId="2003166B" w14:textId="77777777" w:rsidR="00CF6221" w:rsidRDefault="00BA4469" w:rsidP="00BA4469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= $65,781.90</w:t>
            </w:r>
          </w:p>
        </w:tc>
      </w:tr>
    </w:tbl>
    <w:p w14:paraId="0E729F1C" w14:textId="77777777" w:rsidR="00CF6221" w:rsidRPr="00CF6221" w:rsidRDefault="00CF6221" w:rsidP="00CF6221">
      <w:pPr>
        <w:ind w:left="720"/>
        <w:rPr>
          <w:rFonts w:ascii="Optima" w:hAnsi="Optima"/>
        </w:rPr>
      </w:pPr>
    </w:p>
    <w:p w14:paraId="2E3D9C8D" w14:textId="77777777" w:rsidR="007D00ED" w:rsidRDefault="00BA4469" w:rsidP="007D00ED">
      <w:pPr>
        <w:ind w:left="720"/>
      </w:pPr>
      <w:r w:rsidRPr="00BA4469">
        <w:rPr>
          <w:rFonts w:ascii="Optima" w:hAnsi="Optima"/>
        </w:rPr>
        <w:t>Ridgecrest Elementary School Community Council was please</w:t>
      </w:r>
      <w:r>
        <w:rPr>
          <w:rFonts w:ascii="Optima" w:hAnsi="Optima"/>
        </w:rPr>
        <w:t>d</w:t>
      </w:r>
      <w:r w:rsidRPr="00BA4469">
        <w:rPr>
          <w:rFonts w:ascii="Optima" w:hAnsi="Optima"/>
        </w:rPr>
        <w:t xml:space="preserve"> to be able to spend </w:t>
      </w:r>
      <w:r w:rsidRPr="00BA4469">
        <w:rPr>
          <w:rFonts w:ascii="Optima" w:hAnsi="Optima"/>
          <w:b/>
        </w:rPr>
        <w:t>$65,781.90</w:t>
      </w:r>
      <w:r w:rsidRPr="00BA4469">
        <w:rPr>
          <w:rFonts w:ascii="Optima" w:hAnsi="Optima"/>
        </w:rPr>
        <w:t xml:space="preserve"> on LAND Trust funds on Ridgerest Tigers for the 2019-2020 school year</w:t>
      </w:r>
      <w:r w:rsidRPr="00CF6221">
        <w:rPr>
          <w:rFonts w:ascii="Optima" w:hAnsi="Optima"/>
          <w:i/>
          <w:sz w:val="22"/>
          <w:szCs w:val="22"/>
        </w:rPr>
        <w:t xml:space="preserve">. </w:t>
      </w:r>
      <w:r w:rsidR="0082534E">
        <w:rPr>
          <w:rFonts w:ascii="Optima" w:hAnsi="Optima"/>
          <w:sz w:val="22"/>
          <w:szCs w:val="22"/>
        </w:rPr>
        <w:t>It was determined that funds should be spent</w:t>
      </w:r>
      <w:r w:rsidR="007818A5">
        <w:rPr>
          <w:rFonts w:ascii="Optima" w:hAnsi="Optima"/>
          <w:sz w:val="22"/>
          <w:szCs w:val="22"/>
        </w:rPr>
        <w:t xml:space="preserve"> on reading and math interventionists, as well as substitutes for teacher professional development. To increase reading and math achievement, students were identified is performing below benchmark on Acadience Benchmarks in grades K-3 and below benchmark in grades 4 and 5 on the Reading Inventory test. Students that were identified receive daily interventions support from intervention assistants under the direction of the school achievement coach. </w:t>
      </w:r>
      <w:r w:rsidR="00262001">
        <w:rPr>
          <w:rFonts w:ascii="Optima" w:hAnsi="Optima"/>
          <w:sz w:val="22"/>
          <w:szCs w:val="22"/>
        </w:rPr>
        <w:t xml:space="preserve">It was also determined that </w:t>
      </w:r>
      <w:r w:rsidR="00262001">
        <w:t xml:space="preserve">teachers will receive stipends for teaching the Roaring Reading student tutoring program after school.  These stipends total $2718.46. </w:t>
      </w:r>
      <w:r w:rsidR="007D00ED">
        <w:t xml:space="preserve">Due to the COVID school closure, we did not spend all of the allocated money.  A total of $7309.10 was rolled over for use in the 2020-2021 school year. </w:t>
      </w:r>
    </w:p>
    <w:p w14:paraId="5E4E9B02" w14:textId="7627C2BB" w:rsidR="00BA4469" w:rsidRPr="0082534E" w:rsidRDefault="00BA4469" w:rsidP="00BA4469">
      <w:pPr>
        <w:ind w:left="720"/>
        <w:rPr>
          <w:rFonts w:ascii="Optima" w:hAnsi="Optima"/>
          <w:sz w:val="22"/>
          <w:szCs w:val="22"/>
        </w:rPr>
      </w:pPr>
    </w:p>
    <w:p w14:paraId="120931F1" w14:textId="77777777" w:rsidR="00436D38" w:rsidRPr="00436D38" w:rsidRDefault="00436D38" w:rsidP="00436D38">
      <w:pPr>
        <w:rPr>
          <w:rFonts w:ascii="Optima" w:hAnsi="Optima"/>
        </w:rPr>
      </w:pPr>
    </w:p>
    <w:p w14:paraId="05CDAB11" w14:textId="0FF7D195" w:rsidR="00436D38" w:rsidRDefault="007D00ED" w:rsidP="007D00ED">
      <w:pPr>
        <w:ind w:left="720"/>
      </w:pPr>
      <w:r w:rsidRPr="007D00ED">
        <w:rPr>
          <w:b/>
        </w:rPr>
        <w:t>L</w:t>
      </w:r>
      <w:r>
        <w:rPr>
          <w:b/>
        </w:rPr>
        <w:t>AND</w:t>
      </w:r>
      <w:r w:rsidRPr="007D00ED">
        <w:rPr>
          <w:b/>
        </w:rPr>
        <w:t xml:space="preserve"> T</w:t>
      </w:r>
      <w:r>
        <w:rPr>
          <w:b/>
        </w:rPr>
        <w:t>rust</w:t>
      </w:r>
      <w:r w:rsidRPr="007D00ED">
        <w:rPr>
          <w:b/>
        </w:rPr>
        <w:t xml:space="preserve"> Goals for 2019-2020:</w:t>
      </w:r>
      <w:r>
        <w:t xml:space="preserve"> </w:t>
      </w:r>
      <w:r w:rsidR="00262001" w:rsidRPr="00262001">
        <w:t>For the 2019-2020 school year, 70% of Kindergarten through 3rd grade students will make typical or higher growth on the literacy composite as measured by Pathways of Progress in Acadience by spring 2020. 80% of 4th and 5th grade students will meet or exceed expected growth on the Reading Inventory by spring 2020.</w:t>
      </w:r>
    </w:p>
    <w:p w14:paraId="2F9382D2" w14:textId="77777777" w:rsidR="00262001" w:rsidRDefault="00262001"/>
    <w:p w14:paraId="5AD676F5" w14:textId="7AFAF4F7" w:rsidR="00262001" w:rsidRDefault="00262001" w:rsidP="007D00ED">
      <w:pPr>
        <w:ind w:left="720"/>
      </w:pPr>
      <w:r w:rsidRPr="00262001">
        <w:t xml:space="preserve">A strategy for improvement is to explicitly teach Phonemic Awareness on a daily basis. Another strategy will be to continue a focus on planning strategic skill-based instruction. We will also implement Structured Classroom Discussions and Close Reading schoolwide.  There will be a focus on embedding phonemic awareness into instructional routines in Tier 1 and Tier 2 settings, as well as fidelity to standardized curriculum.  </w:t>
      </w:r>
      <w:r>
        <w:t xml:space="preserve">Teachers will receive stipends for teaching the Roaring Reading student tutoring </w:t>
      </w:r>
      <w:r>
        <w:lastRenderedPageBreak/>
        <w:t xml:space="preserve">program after school. Phonemic Awareness to be taught 10 minutes per day in the Foundation Block of ELA.  Structured Classroom discussions with Close Reading - This will be trained in the Spring of 2019 and the Fall of 2019 and implementation across all subject areas will be expected. </w:t>
      </w:r>
    </w:p>
    <w:p w14:paraId="709E7F40" w14:textId="6E668754" w:rsidR="00262001" w:rsidRDefault="00262001" w:rsidP="007D00ED">
      <w:pPr>
        <w:ind w:left="720"/>
      </w:pPr>
      <w:r>
        <w:t>Skill-based instruction - Each teacher will hold skill-based instruction groups daily for 30 to 60 minutes, depending on needs.</w:t>
      </w:r>
    </w:p>
    <w:p w14:paraId="6E62840B" w14:textId="77777777" w:rsidR="00262001" w:rsidRDefault="00262001" w:rsidP="00262001"/>
    <w:p w14:paraId="6F81F27D" w14:textId="77777777" w:rsidR="00262001" w:rsidRDefault="00262001" w:rsidP="007D00ED">
      <w:pPr>
        <w:ind w:left="720"/>
      </w:pPr>
      <w:r>
        <w:t xml:space="preserve">MTSS interventionists - 4 MTSS interventionists will use the RTI kit from Reading Street to hold small group instruction = $55000 </w:t>
      </w:r>
    </w:p>
    <w:p w14:paraId="17060324" w14:textId="3B4A6265" w:rsidR="00262001" w:rsidRDefault="00262001" w:rsidP="007D00ED">
      <w:pPr>
        <w:ind w:left="720"/>
      </w:pPr>
      <w:r>
        <w:t>Substitutes will cover classrooms as teachers are released for professional development = $6000</w:t>
      </w:r>
    </w:p>
    <w:p w14:paraId="0FFF26B6" w14:textId="4A7CBD41" w:rsidR="00262001" w:rsidRDefault="00262001" w:rsidP="00262001"/>
    <w:p w14:paraId="1E31A219" w14:textId="77777777" w:rsidR="00262001" w:rsidRDefault="00262001" w:rsidP="00262001"/>
    <w:sectPr w:rsidR="00262001" w:rsidSect="00B2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38"/>
    <w:rsid w:val="00262001"/>
    <w:rsid w:val="00436D38"/>
    <w:rsid w:val="00590585"/>
    <w:rsid w:val="007818A5"/>
    <w:rsid w:val="007D00ED"/>
    <w:rsid w:val="0082534E"/>
    <w:rsid w:val="00A25E21"/>
    <w:rsid w:val="00B21832"/>
    <w:rsid w:val="00BA4469"/>
    <w:rsid w:val="00CF6221"/>
    <w:rsid w:val="00D26AF4"/>
    <w:rsid w:val="00D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9859F"/>
  <w15:chartTrackingRefBased/>
  <w15:docId w15:val="{B1B4432E-9B3D-F34E-BE1B-1284FFD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Winfree, Julia</dc:creator>
  <cp:keywords/>
  <dc:description/>
  <cp:lastModifiedBy>Jones, Katlin</cp:lastModifiedBy>
  <cp:revision>2</cp:revision>
  <dcterms:created xsi:type="dcterms:W3CDTF">2020-11-18T15:29:00Z</dcterms:created>
  <dcterms:modified xsi:type="dcterms:W3CDTF">2020-11-18T15:29:00Z</dcterms:modified>
</cp:coreProperties>
</file>